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564" w:rsidRDefault="00237564">
      <w:bookmarkStart w:id="0" w:name="_GoBack"/>
      <w:bookmarkEnd w:id="0"/>
    </w:p>
    <w:tbl>
      <w:tblPr>
        <w:tblStyle w:val="TableGrid"/>
        <w:tblpPr w:leftFromText="180" w:rightFromText="180" w:vertAnchor="text" w:horzAnchor="margin" w:tblpX="-702" w:tblpY="408"/>
        <w:tblW w:w="10980" w:type="dxa"/>
        <w:tblLook w:val="04A0"/>
      </w:tblPr>
      <w:tblGrid>
        <w:gridCol w:w="10980"/>
      </w:tblGrid>
      <w:tr w:rsidR="00133F91" w:rsidTr="00133F91">
        <w:tc>
          <w:tcPr>
            <w:tcW w:w="10980" w:type="dxa"/>
            <w:shd w:val="clear" w:color="auto" w:fill="DAEEF3" w:themeFill="accent5" w:themeFillTint="33"/>
          </w:tcPr>
          <w:p w:rsidR="00133F91" w:rsidRPr="00133F91" w:rsidRDefault="00133F91" w:rsidP="00133F91">
            <w:pPr>
              <w:jc w:val="center"/>
              <w:rPr>
                <w:sz w:val="44"/>
                <w:szCs w:val="44"/>
              </w:rPr>
            </w:pPr>
            <w:r w:rsidRPr="00133F91">
              <w:rPr>
                <w:sz w:val="44"/>
                <w:szCs w:val="44"/>
              </w:rPr>
              <w:t>Unit 1: Social Studies 101</w:t>
            </w:r>
          </w:p>
        </w:tc>
      </w:tr>
      <w:tr w:rsidR="00133F91" w:rsidTr="00133F91">
        <w:tc>
          <w:tcPr>
            <w:tcW w:w="10980" w:type="dxa"/>
            <w:shd w:val="clear" w:color="auto" w:fill="D99594" w:themeFill="accent2" w:themeFillTint="99"/>
          </w:tcPr>
          <w:p w:rsidR="00133F91" w:rsidRPr="00133F91" w:rsidRDefault="00133F91" w:rsidP="00133F91">
            <w:pPr>
              <w:jc w:val="center"/>
              <w:rPr>
                <w:sz w:val="44"/>
                <w:szCs w:val="44"/>
              </w:rPr>
            </w:pPr>
            <w:r w:rsidRPr="00133F91">
              <w:rPr>
                <w:sz w:val="44"/>
                <w:szCs w:val="44"/>
              </w:rPr>
              <w:t>Unit 2: Renaissance &amp; Reformation</w:t>
            </w:r>
          </w:p>
        </w:tc>
      </w:tr>
      <w:tr w:rsidR="00133F91" w:rsidTr="00133F91">
        <w:tc>
          <w:tcPr>
            <w:tcW w:w="10980" w:type="dxa"/>
            <w:shd w:val="clear" w:color="auto" w:fill="F2DBDB" w:themeFill="accent2" w:themeFillTint="33"/>
          </w:tcPr>
          <w:p w:rsidR="00133F91" w:rsidRPr="00133F91" w:rsidRDefault="00133F91" w:rsidP="00133F91">
            <w:pPr>
              <w:jc w:val="center"/>
              <w:rPr>
                <w:sz w:val="44"/>
                <w:szCs w:val="44"/>
              </w:rPr>
            </w:pPr>
            <w:r w:rsidRPr="00133F91">
              <w:rPr>
                <w:sz w:val="44"/>
                <w:szCs w:val="44"/>
              </w:rPr>
              <w:t>Unit 3: Age of Exploration &amp; Global Exchange</w:t>
            </w:r>
          </w:p>
        </w:tc>
      </w:tr>
      <w:tr w:rsidR="00133F91" w:rsidTr="00133F91">
        <w:tc>
          <w:tcPr>
            <w:tcW w:w="10980" w:type="dxa"/>
            <w:shd w:val="clear" w:color="auto" w:fill="FFC000"/>
          </w:tcPr>
          <w:p w:rsidR="00133F91" w:rsidRPr="00133F91" w:rsidRDefault="00133F91" w:rsidP="00133F91">
            <w:pPr>
              <w:jc w:val="center"/>
              <w:rPr>
                <w:sz w:val="44"/>
                <w:szCs w:val="44"/>
              </w:rPr>
            </w:pPr>
            <w:r w:rsidRPr="00133F91">
              <w:rPr>
                <w:sz w:val="44"/>
                <w:szCs w:val="44"/>
              </w:rPr>
              <w:t>Unit 4: Enlightenment &amp; Revolution</w:t>
            </w:r>
          </w:p>
        </w:tc>
      </w:tr>
      <w:tr w:rsidR="00133F91" w:rsidTr="00133F91">
        <w:tc>
          <w:tcPr>
            <w:tcW w:w="10980" w:type="dxa"/>
            <w:shd w:val="clear" w:color="auto" w:fill="FFFF00"/>
          </w:tcPr>
          <w:p w:rsidR="00133F91" w:rsidRPr="00133F91" w:rsidRDefault="00133F91" w:rsidP="00133F91">
            <w:pPr>
              <w:jc w:val="center"/>
              <w:rPr>
                <w:sz w:val="44"/>
                <w:szCs w:val="44"/>
              </w:rPr>
            </w:pPr>
            <w:r w:rsidRPr="00133F91">
              <w:rPr>
                <w:sz w:val="44"/>
                <w:szCs w:val="44"/>
              </w:rPr>
              <w:t>Unit 5: Industrial Revolution &amp; Society’s Response</w:t>
            </w:r>
          </w:p>
        </w:tc>
      </w:tr>
      <w:tr w:rsidR="00133F91" w:rsidTr="00133F91">
        <w:tc>
          <w:tcPr>
            <w:tcW w:w="10980" w:type="dxa"/>
            <w:shd w:val="clear" w:color="auto" w:fill="C6D9F1" w:themeFill="text2" w:themeFillTint="33"/>
          </w:tcPr>
          <w:p w:rsidR="00133F91" w:rsidRPr="00133F91" w:rsidRDefault="00133F91" w:rsidP="00133F91">
            <w:pPr>
              <w:jc w:val="center"/>
              <w:rPr>
                <w:sz w:val="44"/>
                <w:szCs w:val="44"/>
              </w:rPr>
            </w:pPr>
            <w:r w:rsidRPr="00133F91">
              <w:rPr>
                <w:sz w:val="44"/>
                <w:szCs w:val="44"/>
              </w:rPr>
              <w:t>Unit 6: Personal Financial Literacy (Flex Unit)</w:t>
            </w:r>
          </w:p>
        </w:tc>
      </w:tr>
      <w:tr w:rsidR="00133F91" w:rsidTr="00133F91">
        <w:tc>
          <w:tcPr>
            <w:tcW w:w="10980" w:type="dxa"/>
            <w:shd w:val="clear" w:color="auto" w:fill="DAEEF3" w:themeFill="accent5" w:themeFillTint="33"/>
          </w:tcPr>
          <w:p w:rsidR="00133F91" w:rsidRPr="00133F91" w:rsidRDefault="00133F91" w:rsidP="00133F91">
            <w:pPr>
              <w:jc w:val="center"/>
              <w:rPr>
                <w:sz w:val="44"/>
                <w:szCs w:val="44"/>
              </w:rPr>
            </w:pPr>
            <w:r w:rsidRPr="00133F91">
              <w:rPr>
                <w:sz w:val="44"/>
                <w:szCs w:val="44"/>
              </w:rPr>
              <w:t>Unit 7: Age of Imperialism</w:t>
            </w:r>
          </w:p>
        </w:tc>
      </w:tr>
      <w:tr w:rsidR="00133F91" w:rsidTr="00133F91">
        <w:tc>
          <w:tcPr>
            <w:tcW w:w="10980" w:type="dxa"/>
            <w:shd w:val="clear" w:color="auto" w:fill="D99594" w:themeFill="accent2" w:themeFillTint="99"/>
          </w:tcPr>
          <w:p w:rsidR="00133F91" w:rsidRPr="00133F91" w:rsidRDefault="00133F91" w:rsidP="00133F91">
            <w:pPr>
              <w:jc w:val="center"/>
              <w:rPr>
                <w:sz w:val="44"/>
                <w:szCs w:val="44"/>
              </w:rPr>
            </w:pPr>
            <w:r w:rsidRPr="00133F91">
              <w:rPr>
                <w:sz w:val="44"/>
                <w:szCs w:val="44"/>
              </w:rPr>
              <w:t>Unit 8: Boom, Bust, Bang!</w:t>
            </w:r>
          </w:p>
        </w:tc>
      </w:tr>
      <w:tr w:rsidR="00133F91" w:rsidTr="00133F91">
        <w:tc>
          <w:tcPr>
            <w:tcW w:w="10980" w:type="dxa"/>
            <w:shd w:val="clear" w:color="auto" w:fill="F2DBDB" w:themeFill="accent2" w:themeFillTint="33"/>
          </w:tcPr>
          <w:p w:rsidR="00133F91" w:rsidRPr="00133F91" w:rsidRDefault="00133F91" w:rsidP="00133F91">
            <w:pPr>
              <w:jc w:val="center"/>
              <w:rPr>
                <w:sz w:val="44"/>
                <w:szCs w:val="44"/>
              </w:rPr>
            </w:pPr>
            <w:r w:rsidRPr="00133F91">
              <w:rPr>
                <w:sz w:val="44"/>
                <w:szCs w:val="44"/>
              </w:rPr>
              <w:t>Unit 9: Cold War</w:t>
            </w:r>
          </w:p>
        </w:tc>
      </w:tr>
      <w:tr w:rsidR="00133F91" w:rsidTr="00133F91">
        <w:tc>
          <w:tcPr>
            <w:tcW w:w="10980" w:type="dxa"/>
            <w:shd w:val="clear" w:color="auto" w:fill="FFC000"/>
          </w:tcPr>
          <w:p w:rsidR="00133F91" w:rsidRPr="00133F91" w:rsidRDefault="00133F91" w:rsidP="00133F91">
            <w:pPr>
              <w:jc w:val="center"/>
              <w:rPr>
                <w:sz w:val="44"/>
                <w:szCs w:val="44"/>
              </w:rPr>
            </w:pPr>
            <w:r w:rsidRPr="00133F91">
              <w:rPr>
                <w:sz w:val="44"/>
                <w:szCs w:val="44"/>
              </w:rPr>
              <w:t>Unit 10: New World Order</w:t>
            </w:r>
          </w:p>
        </w:tc>
      </w:tr>
      <w:tr w:rsidR="00133F91" w:rsidTr="00133F91">
        <w:tc>
          <w:tcPr>
            <w:tcW w:w="10980" w:type="dxa"/>
          </w:tcPr>
          <w:p w:rsidR="00133F91" w:rsidRPr="00133F91" w:rsidRDefault="00133F91" w:rsidP="00133F91">
            <w:pPr>
              <w:jc w:val="center"/>
              <w:rPr>
                <w:sz w:val="44"/>
                <w:szCs w:val="44"/>
              </w:rPr>
            </w:pPr>
          </w:p>
        </w:tc>
      </w:tr>
      <w:tr w:rsidR="00133F91" w:rsidTr="00133F91">
        <w:tc>
          <w:tcPr>
            <w:tcW w:w="10980" w:type="dxa"/>
            <w:shd w:val="clear" w:color="auto" w:fill="FBD4B4" w:themeFill="accent6" w:themeFillTint="66"/>
          </w:tcPr>
          <w:p w:rsidR="00133F91" w:rsidRPr="00133F91" w:rsidRDefault="00133F91" w:rsidP="00133F91">
            <w:pPr>
              <w:jc w:val="center"/>
              <w:rPr>
                <w:sz w:val="44"/>
                <w:szCs w:val="44"/>
              </w:rPr>
            </w:pPr>
            <w:r w:rsidRPr="00133F91">
              <w:rPr>
                <w:sz w:val="44"/>
                <w:szCs w:val="44"/>
              </w:rPr>
              <w:t xml:space="preserve">Benchmark Window: NCFE/Fall: January 13-20, 2017  </w:t>
            </w:r>
          </w:p>
          <w:p w:rsidR="00133F91" w:rsidRPr="00133F91" w:rsidRDefault="00133F91" w:rsidP="00133F91">
            <w:pPr>
              <w:jc w:val="center"/>
              <w:rPr>
                <w:sz w:val="44"/>
                <w:szCs w:val="44"/>
              </w:rPr>
            </w:pPr>
            <w:r w:rsidRPr="00133F91">
              <w:rPr>
                <w:sz w:val="44"/>
                <w:szCs w:val="44"/>
              </w:rPr>
              <w:t xml:space="preserve"> NCFE/Spring: June 2017</w:t>
            </w:r>
          </w:p>
        </w:tc>
      </w:tr>
    </w:tbl>
    <w:p w:rsidR="00133F91" w:rsidRDefault="00133F91"/>
    <w:sectPr w:rsidR="00133F91" w:rsidSect="003F04F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23E" w:rsidRDefault="0088023E" w:rsidP="00133F91">
      <w:pPr>
        <w:spacing w:after="0" w:line="240" w:lineRule="auto"/>
      </w:pPr>
      <w:r>
        <w:separator/>
      </w:r>
    </w:p>
  </w:endnote>
  <w:endnote w:type="continuationSeparator" w:id="1">
    <w:p w:rsidR="0088023E" w:rsidRDefault="0088023E" w:rsidP="00133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23E" w:rsidRDefault="0088023E" w:rsidP="00133F91">
      <w:pPr>
        <w:spacing w:after="0" w:line="240" w:lineRule="auto"/>
      </w:pPr>
      <w:r>
        <w:separator/>
      </w:r>
    </w:p>
  </w:footnote>
  <w:footnote w:type="continuationSeparator" w:id="1">
    <w:p w:rsidR="0088023E" w:rsidRDefault="0088023E" w:rsidP="00133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F91" w:rsidRPr="00133F91" w:rsidRDefault="00133F91" w:rsidP="00133F91">
    <w:pPr>
      <w:pStyle w:val="Header"/>
      <w:jc w:val="center"/>
      <w:rPr>
        <w:rFonts w:ascii="Century Gothic" w:hAnsi="Century Gothic"/>
        <w:b/>
        <w:sz w:val="32"/>
        <w:szCs w:val="32"/>
      </w:rPr>
    </w:pPr>
    <w:r w:rsidRPr="00133F91">
      <w:rPr>
        <w:rFonts w:ascii="Century Gothic" w:hAnsi="Century Gothic"/>
        <w:b/>
        <w:sz w:val="32"/>
        <w:szCs w:val="32"/>
      </w:rPr>
      <w:t>Halifax County Schools</w:t>
    </w:r>
  </w:p>
  <w:p w:rsidR="00133F91" w:rsidRDefault="00133F91" w:rsidP="00133F91">
    <w:pPr>
      <w:pStyle w:val="Header"/>
      <w:jc w:val="center"/>
    </w:pPr>
    <w:r>
      <w:t>2016-2017 Pacing Guide</w:t>
    </w:r>
  </w:p>
  <w:p w:rsidR="00133F91" w:rsidRDefault="00133F91" w:rsidP="00133F91">
    <w:pPr>
      <w:pStyle w:val="Header"/>
      <w:jc w:val="center"/>
    </w:pPr>
    <w:r>
      <w:t>Seventh Grade Social Studies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3F91"/>
    <w:rsid w:val="00133F91"/>
    <w:rsid w:val="00237564"/>
    <w:rsid w:val="003F04F5"/>
    <w:rsid w:val="0088023E"/>
    <w:rsid w:val="008B2E44"/>
    <w:rsid w:val="00C0397C"/>
    <w:rsid w:val="00D67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4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3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F91"/>
  </w:style>
  <w:style w:type="paragraph" w:styleId="Footer">
    <w:name w:val="footer"/>
    <w:basedOn w:val="Normal"/>
    <w:link w:val="FooterChar"/>
    <w:uiPriority w:val="99"/>
    <w:unhideWhenUsed/>
    <w:rsid w:val="00133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F91"/>
  </w:style>
  <w:style w:type="table" w:styleId="TableGrid">
    <w:name w:val="Table Grid"/>
    <w:basedOn w:val="TableNormal"/>
    <w:uiPriority w:val="59"/>
    <w:rsid w:val="00133F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3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F91"/>
  </w:style>
  <w:style w:type="paragraph" w:styleId="Footer">
    <w:name w:val="footer"/>
    <w:basedOn w:val="Normal"/>
    <w:link w:val="FooterChar"/>
    <w:uiPriority w:val="99"/>
    <w:unhideWhenUsed/>
    <w:rsid w:val="00133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F91"/>
  </w:style>
  <w:style w:type="table" w:styleId="TableGrid">
    <w:name w:val="Table Grid"/>
    <w:basedOn w:val="TableNormal"/>
    <w:uiPriority w:val="59"/>
    <w:rsid w:val="00133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Charlene Nicholson</dc:creator>
  <cp:lastModifiedBy> </cp:lastModifiedBy>
  <cp:revision>2</cp:revision>
  <cp:lastPrinted>2016-08-08T17:42:00Z</cp:lastPrinted>
  <dcterms:created xsi:type="dcterms:W3CDTF">2016-08-16T14:28:00Z</dcterms:created>
  <dcterms:modified xsi:type="dcterms:W3CDTF">2016-08-16T14:28:00Z</dcterms:modified>
</cp:coreProperties>
</file>